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5642B" w:rsidRDefault="0043136A">
      <w:pPr>
        <w:pStyle w:val="a3"/>
        <w:shd w:val="clear" w:color="auto" w:fill="FFFFFF"/>
        <w:bidi/>
      </w:pPr>
      <w:bookmarkStart w:id="0" w:name="_874ekkpvpjs1" w:colFirst="0" w:colLast="0"/>
      <w:bookmarkEnd w:id="0"/>
      <w:r>
        <w:rPr>
          <w:rtl/>
        </w:rPr>
        <w:t>סימני אזהרה</w:t>
      </w:r>
    </w:p>
    <w:p w14:paraId="00000002" w14:textId="77777777" w:rsidR="0025642B" w:rsidRDefault="0043136A">
      <w:pPr>
        <w:shd w:val="clear" w:color="auto" w:fill="FFFFFF"/>
        <w:bidi/>
        <w:rPr>
          <w:sz w:val="24"/>
          <w:szCs w:val="24"/>
        </w:rPr>
      </w:pPr>
      <w:r>
        <w:rPr>
          <w:sz w:val="24"/>
          <w:szCs w:val="24"/>
        </w:rPr>
        <w:t xml:space="preserve">  </w:t>
      </w:r>
    </w:p>
    <w:p w14:paraId="00000003" w14:textId="77777777" w:rsidR="0025642B" w:rsidRDefault="0043136A">
      <w:pPr>
        <w:shd w:val="clear" w:color="auto" w:fill="FFFFFF"/>
        <w:bidi/>
        <w:rPr>
          <w:color w:val="0033CC"/>
          <w:sz w:val="24"/>
          <w:szCs w:val="24"/>
          <w:u w:val="single"/>
        </w:rPr>
      </w:pPr>
      <w:r>
        <w:rPr>
          <w:sz w:val="24"/>
          <w:szCs w:val="24"/>
          <w:rtl/>
        </w:rPr>
        <w:t xml:space="preserve">החוקרים: פרופ' מיכאל </w:t>
      </w:r>
      <w:proofErr w:type="spellStart"/>
      <w:r>
        <w:rPr>
          <w:sz w:val="24"/>
          <w:szCs w:val="24"/>
          <w:rtl/>
        </w:rPr>
        <w:t>לנגון</w:t>
      </w:r>
      <w:proofErr w:type="spellEnd"/>
      <w:r>
        <w:rPr>
          <w:sz w:val="24"/>
          <w:szCs w:val="24"/>
          <w:rtl/>
        </w:rPr>
        <w:t xml:space="preserve"> (יו"ר ארגון </w:t>
      </w:r>
      <w:proofErr w:type="spellStart"/>
      <w:r>
        <w:rPr>
          <w:sz w:val="24"/>
          <w:szCs w:val="24"/>
        </w:rPr>
        <w:t>American</w:t>
      </w:r>
      <w:proofErr w:type="spellEnd"/>
      <w:r>
        <w:rPr>
          <w:sz w:val="24"/>
          <w:szCs w:val="24"/>
        </w:rPr>
        <w:t xml:space="preserve"> </w:t>
      </w:r>
      <w:proofErr w:type="spellStart"/>
      <w:r>
        <w:rPr>
          <w:sz w:val="24"/>
          <w:szCs w:val="24"/>
        </w:rPr>
        <w:t>Family</w:t>
      </w:r>
      <w:proofErr w:type="spellEnd"/>
      <w:r>
        <w:rPr>
          <w:sz w:val="24"/>
          <w:szCs w:val="24"/>
        </w:rPr>
        <w:t xml:space="preserve"> </w:t>
      </w:r>
      <w:proofErr w:type="spellStart"/>
      <w:r>
        <w:rPr>
          <w:sz w:val="24"/>
          <w:szCs w:val="24"/>
        </w:rPr>
        <w:t>Foundation</w:t>
      </w:r>
      <w:proofErr w:type="spellEnd"/>
      <w:r>
        <w:rPr>
          <w:sz w:val="24"/>
          <w:szCs w:val="24"/>
          <w:rtl/>
        </w:rPr>
        <w:t xml:space="preserve">) ופרופ' </w:t>
      </w:r>
      <w:proofErr w:type="spellStart"/>
      <w:r>
        <w:rPr>
          <w:sz w:val="24"/>
          <w:szCs w:val="24"/>
          <w:rtl/>
        </w:rPr>
        <w:t>ג'נגה</w:t>
      </w:r>
      <w:proofErr w:type="spellEnd"/>
      <w:r>
        <w:rPr>
          <w:sz w:val="24"/>
          <w:szCs w:val="24"/>
          <w:rtl/>
        </w:rPr>
        <w:t xml:space="preserve"> לאליק פרופ' לסוציולוגיה מאוניברסיטת "</w:t>
      </w:r>
      <w:proofErr w:type="spellStart"/>
      <w:r>
        <w:rPr>
          <w:sz w:val="24"/>
          <w:szCs w:val="24"/>
        </w:rPr>
        <w:t>Chico</w:t>
      </w:r>
      <w:proofErr w:type="spellEnd"/>
      <w:r>
        <w:rPr>
          <w:sz w:val="24"/>
          <w:szCs w:val="24"/>
          <w:rtl/>
        </w:rPr>
        <w:t xml:space="preserve">" שבקליפורניה.  </w:t>
      </w:r>
      <w:hyperlink r:id="rId4">
        <w:r>
          <w:rPr>
            <w:color w:val="0033CC"/>
            <w:sz w:val="24"/>
            <w:szCs w:val="24"/>
            <w:u w:val="single"/>
          </w:rPr>
          <w:t>http://www.icsahome.com/infoserv_profile/lalich_janja.asp/</w:t>
        </w:r>
      </w:hyperlink>
    </w:p>
    <w:p w14:paraId="00000004" w14:textId="77777777" w:rsidR="0025642B" w:rsidRDefault="0043136A">
      <w:pPr>
        <w:shd w:val="clear" w:color="auto" w:fill="FFFFFF"/>
        <w:bidi/>
        <w:rPr>
          <w:sz w:val="24"/>
          <w:szCs w:val="24"/>
        </w:rPr>
      </w:pPr>
      <w:r>
        <w:rPr>
          <w:sz w:val="24"/>
          <w:szCs w:val="24"/>
        </w:rPr>
        <w:t xml:space="preserve"> </w:t>
      </w:r>
    </w:p>
    <w:p w14:paraId="00000005" w14:textId="77777777" w:rsidR="0025642B" w:rsidRDefault="0043136A">
      <w:pPr>
        <w:shd w:val="clear" w:color="auto" w:fill="FFFFFF"/>
        <w:bidi/>
        <w:jc w:val="both"/>
        <w:rPr>
          <w:sz w:val="24"/>
          <w:szCs w:val="24"/>
        </w:rPr>
      </w:pPr>
      <w:r>
        <w:rPr>
          <w:sz w:val="24"/>
          <w:szCs w:val="24"/>
          <w:rtl/>
        </w:rPr>
        <w:t xml:space="preserve">מומחים לנושא הכתות הגדירו מספר קריטריונים מרכזיים לזיהוי כתות בעלות פוטנציאל לפגיעה פיזית או פסיכולוגית בחברים בהן. מן </w:t>
      </w:r>
      <w:r>
        <w:rPr>
          <w:sz w:val="24"/>
          <w:szCs w:val="24"/>
          <w:rtl/>
        </w:rPr>
        <w:t>הראוי לומר שאין די בקריטריון אחד בלבד, אלא יש לתת את הדעת על שילוב של כמה קריטריונים יחד, על מנת שניתן יהיה להגדיר קבוצה מסוימת ככת.</w:t>
      </w:r>
    </w:p>
    <w:p w14:paraId="00000006" w14:textId="77777777" w:rsidR="0025642B" w:rsidRDefault="0043136A">
      <w:pPr>
        <w:shd w:val="clear" w:color="auto" w:fill="FFFFFF"/>
        <w:bidi/>
        <w:jc w:val="both"/>
        <w:rPr>
          <w:sz w:val="24"/>
          <w:szCs w:val="24"/>
        </w:rPr>
      </w:pPr>
      <w:r>
        <w:rPr>
          <w:sz w:val="24"/>
          <w:szCs w:val="24"/>
        </w:rPr>
        <w:t xml:space="preserve"> </w:t>
      </w:r>
    </w:p>
    <w:p w14:paraId="00000007" w14:textId="77777777" w:rsidR="0025642B" w:rsidRDefault="0043136A">
      <w:pPr>
        <w:shd w:val="clear" w:color="auto" w:fill="FFFFFF"/>
        <w:bidi/>
        <w:jc w:val="both"/>
        <w:rPr>
          <w:sz w:val="24"/>
          <w:szCs w:val="24"/>
        </w:rPr>
      </w:pPr>
      <w:r>
        <w:rPr>
          <w:sz w:val="24"/>
          <w:szCs w:val="24"/>
          <w:rtl/>
        </w:rPr>
        <w:t xml:space="preserve">א. חיי הקבוצה ממוקדים במנהיג (שיכול להיות חי או מת). חברי הקבוצה מפגינים מחויבות מוחלטת למשנתו ולתפיסותיו, ונאמנים באופן </w:t>
      </w:r>
      <w:r>
        <w:rPr>
          <w:sz w:val="24"/>
          <w:szCs w:val="24"/>
          <w:rtl/>
        </w:rPr>
        <w:t xml:space="preserve">קיצוני לפקודותיו הנתפסות כ"חוק" וכאמת יחידה שאין בלתה ואין כל מנגנון מבקר, כגון אלה שקיימים בדתות. הערצה והסגידה למנהיג בלתי </w:t>
      </w:r>
      <w:proofErr w:type="spellStart"/>
      <w:r>
        <w:rPr>
          <w:sz w:val="24"/>
          <w:szCs w:val="24"/>
          <w:rtl/>
        </w:rPr>
        <w:t>נתנת</w:t>
      </w:r>
      <w:proofErr w:type="spellEnd"/>
      <w:r>
        <w:rPr>
          <w:sz w:val="24"/>
          <w:szCs w:val="24"/>
          <w:rtl/>
        </w:rPr>
        <w:t xml:space="preserve"> לערעור וגוררת אף נתינה מוגזמת מצד התלמידים למנהיג כמו: נתינת כספים, עזרה בצרכיו האישיים (לדוגמא ניקיון דירתו הפרטים) והגנה על </w:t>
      </w:r>
      <w:r>
        <w:rPr>
          <w:sz w:val="24"/>
          <w:szCs w:val="24"/>
          <w:rtl/>
        </w:rPr>
        <w:t>המנהיג מפני העולם החיצוני.</w:t>
      </w:r>
    </w:p>
    <w:p w14:paraId="00000008" w14:textId="77777777" w:rsidR="0025642B" w:rsidRDefault="0043136A">
      <w:pPr>
        <w:shd w:val="clear" w:color="auto" w:fill="FFFFFF"/>
        <w:bidi/>
        <w:spacing w:before="240" w:after="240"/>
        <w:jc w:val="both"/>
        <w:rPr>
          <w:sz w:val="24"/>
          <w:szCs w:val="24"/>
        </w:rPr>
      </w:pPr>
      <w:r>
        <w:rPr>
          <w:sz w:val="24"/>
          <w:szCs w:val="24"/>
          <w:rtl/>
        </w:rPr>
        <w:t xml:space="preserve">ב. </w:t>
      </w:r>
      <w:r>
        <w:rPr>
          <w:b/>
          <w:sz w:val="24"/>
          <w:szCs w:val="24"/>
          <w:rtl/>
        </w:rPr>
        <w:t xml:space="preserve">תכתיבים. </w:t>
      </w:r>
      <w:r>
        <w:rPr>
          <w:sz w:val="24"/>
          <w:szCs w:val="24"/>
          <w:rtl/>
        </w:rPr>
        <w:t>כאשר הנהגת הכת מכתיבה, לעיתים באופן מפורט, את האופן בו יחשבו, ינהגו ואף ירגישו חברי הקבוצה. למשל: חברי הקבוצה מוכרחים לקבל רשות מהמנהיג בכדי לבצע שינוי בנושא קריירה, לבוא בברית הנישואין, פגישות עם אנשים שברצונם לקיים.</w:t>
      </w:r>
      <w:r>
        <w:rPr>
          <w:sz w:val="24"/>
          <w:szCs w:val="24"/>
          <w:rtl/>
        </w:rPr>
        <w:t xml:space="preserve"> פעמים רבות מנהיג הכת קובע במפורש אילו סוגי בגדים ראוי ללבוש, היכן לגור, עם מי יתחברו הילדים, האם לנסוע לטיול משפחתי ועוד.</w:t>
      </w:r>
    </w:p>
    <w:p w14:paraId="00000009" w14:textId="77777777" w:rsidR="0025642B" w:rsidRDefault="0043136A">
      <w:pPr>
        <w:shd w:val="clear" w:color="auto" w:fill="FFFFFF"/>
        <w:bidi/>
        <w:jc w:val="both"/>
        <w:rPr>
          <w:sz w:val="24"/>
          <w:szCs w:val="24"/>
        </w:rPr>
      </w:pPr>
      <w:r>
        <w:rPr>
          <w:sz w:val="24"/>
          <w:szCs w:val="24"/>
          <w:rtl/>
        </w:rPr>
        <w:t xml:space="preserve">ג. </w:t>
      </w:r>
      <w:r>
        <w:rPr>
          <w:b/>
          <w:sz w:val="24"/>
          <w:szCs w:val="24"/>
          <w:rtl/>
        </w:rPr>
        <w:t>לקבוצה מטרת על לא מושגת</w:t>
      </w:r>
      <w:r>
        <w:rPr>
          <w:sz w:val="24"/>
          <w:szCs w:val="24"/>
          <w:rtl/>
        </w:rPr>
        <w:t>. היא מכריזה כי המנהיג או הקבוצה פועלים בשליחות מיוחדת להבטחת שלום האנושות.</w:t>
      </w:r>
    </w:p>
    <w:p w14:paraId="0000000A" w14:textId="77777777" w:rsidR="0025642B" w:rsidRDefault="0043136A">
      <w:pPr>
        <w:shd w:val="clear" w:color="auto" w:fill="FFFFFF"/>
        <w:bidi/>
        <w:spacing w:before="240" w:after="240"/>
        <w:jc w:val="both"/>
        <w:rPr>
          <w:sz w:val="24"/>
          <w:szCs w:val="24"/>
        </w:rPr>
      </w:pPr>
      <w:r>
        <w:rPr>
          <w:sz w:val="24"/>
          <w:szCs w:val="24"/>
          <w:rtl/>
        </w:rPr>
        <w:t xml:space="preserve">ד. </w:t>
      </w:r>
      <w:r>
        <w:rPr>
          <w:b/>
          <w:sz w:val="24"/>
          <w:szCs w:val="24"/>
          <w:rtl/>
        </w:rPr>
        <w:t>הקבוצה עוסקת באופן בסיסי בהש</w:t>
      </w:r>
      <w:r>
        <w:rPr>
          <w:b/>
          <w:sz w:val="24"/>
          <w:szCs w:val="24"/>
          <w:rtl/>
        </w:rPr>
        <w:t>גת ממון</w:t>
      </w:r>
      <w:r>
        <w:rPr>
          <w:sz w:val="24"/>
          <w:szCs w:val="24"/>
          <w:rtl/>
        </w:rPr>
        <w:t>. הקבוצה מחנכת את חבריה או מובילה אותם לחשוב כי מטרות הקבוצה הנעלות, לכאורה, מצדיקות נקיטת אמצעים אשר ייתכן וחברי הקבוצה היו תופסים אותם כבלתי מוסריים, טרם הצטרפותם לכת (לדוגמה: איסוף כסף לפעילות צדקה פיקטיבית).</w:t>
      </w:r>
    </w:p>
    <w:p w14:paraId="0000000B" w14:textId="77777777" w:rsidR="0025642B" w:rsidRDefault="0043136A">
      <w:pPr>
        <w:shd w:val="clear" w:color="auto" w:fill="FFFFFF"/>
        <w:bidi/>
        <w:spacing w:before="240" w:after="240"/>
        <w:jc w:val="both"/>
        <w:rPr>
          <w:sz w:val="24"/>
          <w:szCs w:val="24"/>
        </w:rPr>
      </w:pPr>
      <w:r>
        <w:rPr>
          <w:sz w:val="24"/>
          <w:szCs w:val="24"/>
          <w:rtl/>
        </w:rPr>
        <w:t xml:space="preserve">ה. </w:t>
      </w:r>
      <w:r>
        <w:rPr>
          <w:b/>
          <w:sz w:val="24"/>
          <w:szCs w:val="24"/>
          <w:rtl/>
        </w:rPr>
        <w:t>היעדר פיקוח למנהיג ופיקוח לתלמידים</w:t>
      </w:r>
      <w:r>
        <w:rPr>
          <w:b/>
          <w:sz w:val="24"/>
          <w:szCs w:val="24"/>
          <w:rtl/>
        </w:rPr>
        <w:t xml:space="preserve">. </w:t>
      </w:r>
      <w:r>
        <w:rPr>
          <w:sz w:val="24"/>
          <w:szCs w:val="24"/>
          <w:rtl/>
        </w:rPr>
        <w:t>מנהיג הקבוצה אינו נתון לפיקוח של אף סמכות או רשות רשמית. (שלא כמו מורה, כומר או רב שתמיד תהיה מעליה דמות נוספת). לעומת זאת התלמידים נתונים לפיקוח מתמיד על מעשיהם, הלשנות בקרב חברי הקבוצה גורמים לביקורת מצד המנהיג כלפי המאמינים ולענישה. הענישה על אי משמעת</w:t>
      </w:r>
      <w:r>
        <w:rPr>
          <w:sz w:val="24"/>
          <w:szCs w:val="24"/>
          <w:rtl/>
        </w:rPr>
        <w:t xml:space="preserve"> של תלמיד יכולה להיות קבוצתית או אישית.</w:t>
      </w:r>
    </w:p>
    <w:p w14:paraId="0000000C" w14:textId="77777777" w:rsidR="0025642B" w:rsidRDefault="0043136A">
      <w:pPr>
        <w:shd w:val="clear" w:color="auto" w:fill="FFFFFF"/>
        <w:bidi/>
        <w:spacing w:before="240" w:after="240"/>
        <w:jc w:val="both"/>
        <w:rPr>
          <w:sz w:val="24"/>
          <w:szCs w:val="24"/>
        </w:rPr>
      </w:pPr>
      <w:r>
        <w:rPr>
          <w:sz w:val="24"/>
          <w:szCs w:val="24"/>
          <w:rtl/>
        </w:rPr>
        <w:t>ו.</w:t>
      </w:r>
      <w:r>
        <w:rPr>
          <w:b/>
          <w:sz w:val="24"/>
          <w:szCs w:val="24"/>
          <w:rtl/>
        </w:rPr>
        <w:t xml:space="preserve"> ויתור על יעדים. </w:t>
      </w:r>
      <w:r>
        <w:rPr>
          <w:sz w:val="24"/>
          <w:szCs w:val="24"/>
          <w:rtl/>
        </w:rPr>
        <w:t>כפיפותם של החברים למרות הקבוצה מובילה אותם לוויתור על יעדים אישיים אליהם שאפו קודם לכת, תחביבים אישיים אשר האדם גילה בהם עניין טרם הצטרפותו לכת. באופן כללי כל עיסוקו והתעניינותו הופכים להיות רק בקב</w:t>
      </w:r>
      <w:r>
        <w:rPr>
          <w:sz w:val="24"/>
          <w:szCs w:val="24"/>
          <w:rtl/>
        </w:rPr>
        <w:t xml:space="preserve">וצה/בכת ולא ניתן לשוחח </w:t>
      </w:r>
      <w:proofErr w:type="spellStart"/>
      <w:r>
        <w:rPr>
          <w:sz w:val="24"/>
          <w:szCs w:val="24"/>
          <w:rtl/>
        </w:rPr>
        <w:t>איתו</w:t>
      </w:r>
      <w:proofErr w:type="spellEnd"/>
      <w:r>
        <w:rPr>
          <w:sz w:val="24"/>
          <w:szCs w:val="24"/>
          <w:rtl/>
        </w:rPr>
        <w:t xml:space="preserve"> כמעט על דבר פרט לקבוצה ולמנהיג.</w:t>
      </w:r>
    </w:p>
    <w:p w14:paraId="0000000D" w14:textId="77777777" w:rsidR="0025642B" w:rsidRDefault="0043136A">
      <w:pPr>
        <w:shd w:val="clear" w:color="auto" w:fill="FFFFFF"/>
        <w:bidi/>
        <w:spacing w:before="240" w:after="240"/>
        <w:jc w:val="both"/>
        <w:rPr>
          <w:sz w:val="24"/>
          <w:szCs w:val="24"/>
        </w:rPr>
      </w:pPr>
      <w:r>
        <w:rPr>
          <w:sz w:val="24"/>
          <w:szCs w:val="24"/>
          <w:rtl/>
        </w:rPr>
        <w:t xml:space="preserve">ח. </w:t>
      </w:r>
      <w:r>
        <w:rPr>
          <w:b/>
          <w:sz w:val="24"/>
          <w:szCs w:val="24"/>
          <w:rtl/>
        </w:rPr>
        <w:t xml:space="preserve">דיכוי מחשבה חופשית. </w:t>
      </w:r>
      <w:r>
        <w:rPr>
          <w:sz w:val="24"/>
          <w:szCs w:val="24"/>
          <w:rtl/>
        </w:rPr>
        <w:t>הקבוצה מתנגדת לשאילת שאלות, הבעת ספקות או מחלוקת על תפיסותיה, ולעיתים אף מענישה מי שלא מתנהג בהתאם לכך. טכניקות של "דיכוי חשיבה" כמדיטציה, שירים, דיבור בשפה הייחודית לקבוצה,</w:t>
      </w:r>
      <w:r>
        <w:rPr>
          <w:sz w:val="24"/>
          <w:szCs w:val="24"/>
          <w:rtl/>
        </w:rPr>
        <w:t xml:space="preserve"> מפגשי הוקעה עצמית וגינוי שגרתיים, מטלות עבודה מתישות, פגישות בשעות לילה מאוחרות ושינוי תזונה קיצוני - כל אלו עלולים שלא לאפשר למצטרף (פיזית ופסיכולוגית) חשיבה ביקורתית ולדכא ספקות המתעוררות בנוגע לקבוצה ולמנהיג (או המנהיגים).</w:t>
      </w:r>
    </w:p>
    <w:p w14:paraId="0000000E" w14:textId="77777777" w:rsidR="0025642B" w:rsidRDefault="0043136A">
      <w:pPr>
        <w:shd w:val="clear" w:color="auto" w:fill="FFFFFF"/>
        <w:bidi/>
        <w:spacing w:before="240" w:after="240"/>
        <w:jc w:val="both"/>
        <w:rPr>
          <w:sz w:val="24"/>
          <w:szCs w:val="24"/>
        </w:rPr>
      </w:pPr>
      <w:r>
        <w:rPr>
          <w:sz w:val="24"/>
          <w:szCs w:val="24"/>
          <w:rtl/>
        </w:rPr>
        <w:lastRenderedPageBreak/>
        <w:t xml:space="preserve">ט. </w:t>
      </w:r>
      <w:r>
        <w:rPr>
          <w:b/>
          <w:sz w:val="24"/>
          <w:szCs w:val="24"/>
          <w:rtl/>
        </w:rPr>
        <w:t xml:space="preserve">עיצוב תפיסת מציאות. </w:t>
      </w:r>
      <w:r>
        <w:rPr>
          <w:sz w:val="24"/>
          <w:szCs w:val="24"/>
          <w:rtl/>
        </w:rPr>
        <w:t>הקבוצה</w:t>
      </w:r>
      <w:r>
        <w:rPr>
          <w:sz w:val="24"/>
          <w:szCs w:val="24"/>
          <w:rtl/>
        </w:rPr>
        <w:t xml:space="preserve"> מעצבת לחבריה תפיסת מציאות חברתית דיכוטומית, לפיה העולם החיצוני לקבוצה ועולמה הפנימי של הקבוצה הם שני קטבים נפרדים. כך נוצרת חציצה ברורה של "אנחנו" ו"הם", "טובים" (חברי הקהילה) ו"רשעים/שטניים" (החברה החיצונית). זו ראייה מוגבלת של "שחור" ו"לבן", היוצרת קונפ</w:t>
      </w:r>
      <w:r>
        <w:rPr>
          <w:sz w:val="24"/>
          <w:szCs w:val="24"/>
          <w:rtl/>
        </w:rPr>
        <w:t>ליקטים עם החברה הסובבת החיצונית לקבוצה.</w:t>
      </w:r>
    </w:p>
    <w:p w14:paraId="0000000F" w14:textId="77777777" w:rsidR="0025642B" w:rsidRDefault="0043136A">
      <w:pPr>
        <w:shd w:val="clear" w:color="auto" w:fill="FFFFFF"/>
        <w:bidi/>
        <w:spacing w:before="240" w:after="240"/>
        <w:jc w:val="both"/>
        <w:rPr>
          <w:sz w:val="24"/>
          <w:szCs w:val="24"/>
        </w:rPr>
      </w:pPr>
      <w:r>
        <w:rPr>
          <w:sz w:val="24"/>
          <w:szCs w:val="24"/>
          <w:rtl/>
        </w:rPr>
        <w:t xml:space="preserve">י. </w:t>
      </w:r>
      <w:r>
        <w:rPr>
          <w:b/>
          <w:sz w:val="24"/>
          <w:szCs w:val="24"/>
          <w:rtl/>
        </w:rPr>
        <w:t xml:space="preserve">החדרת רגשות שליליים. </w:t>
      </w:r>
      <w:r>
        <w:rPr>
          <w:sz w:val="24"/>
          <w:szCs w:val="24"/>
          <w:rtl/>
        </w:rPr>
        <w:t>הנהגת הקבוצה מחדירה בחבריה רגשות אשם ובושה בכדי ליצור השפעה ולהשיג שליטה. לעיתים הדבר ייעשה באמצעות לחץ קבוצתי או טכניקות שכנוע שונות. מי שיכול להציל את המאמין מ"מעשיים" אלו - זהו רק המנהיג וה</w:t>
      </w:r>
      <w:r>
        <w:rPr>
          <w:sz w:val="24"/>
          <w:szCs w:val="24"/>
          <w:rtl/>
        </w:rPr>
        <w:t>קבוצה.</w:t>
      </w:r>
    </w:p>
    <w:p w14:paraId="00000010" w14:textId="77777777" w:rsidR="0025642B" w:rsidRDefault="0025642B">
      <w:pPr>
        <w:shd w:val="clear" w:color="auto" w:fill="FFFFFF"/>
        <w:bidi/>
        <w:spacing w:before="240" w:after="240"/>
        <w:jc w:val="both"/>
        <w:rPr>
          <w:sz w:val="24"/>
          <w:szCs w:val="24"/>
        </w:rPr>
      </w:pPr>
    </w:p>
    <w:p w14:paraId="00000011" w14:textId="77777777" w:rsidR="0025642B" w:rsidRDefault="0043136A">
      <w:pPr>
        <w:shd w:val="clear" w:color="auto" w:fill="FFFFFF"/>
        <w:bidi/>
        <w:spacing w:before="240" w:after="240"/>
        <w:jc w:val="both"/>
        <w:rPr>
          <w:sz w:val="24"/>
          <w:szCs w:val="24"/>
        </w:rPr>
      </w:pPr>
      <w:r>
        <w:rPr>
          <w:sz w:val="24"/>
          <w:szCs w:val="24"/>
          <w:rtl/>
        </w:rPr>
        <w:t xml:space="preserve">יא. </w:t>
      </w:r>
      <w:r>
        <w:rPr>
          <w:b/>
          <w:sz w:val="24"/>
          <w:szCs w:val="24"/>
          <w:rtl/>
        </w:rPr>
        <w:t>אמת בלעדית למנהיג</w:t>
      </w:r>
      <w:r>
        <w:rPr>
          <w:sz w:val="24"/>
          <w:szCs w:val="24"/>
          <w:rtl/>
        </w:rPr>
        <w:t>. רק המנהיג הספציפי הזה יכול לתת למצטרף פתרונות לשלל הבעיות. ורק דרכו ניתן לעלות בדרגות הרוחניות הנכונות. להבדיל מדתות שיטענו לאמת מוחלטת בדת שלהן, אך לדרך האמת שלהן ניתן להגיע על ידי שלל דמויות רוחניות באותה הדת, המנהיג יטען ל</w:t>
      </w:r>
      <w:r>
        <w:rPr>
          <w:sz w:val="24"/>
          <w:szCs w:val="24"/>
          <w:rtl/>
        </w:rPr>
        <w:t>יכולת בלעדית להעביר את אותה דת/אידאולוגיה רק דרכו. משמע: אין אפשרות לעבור למורה רוחני אחר אפילו באותה הדרך.</w:t>
      </w:r>
    </w:p>
    <w:p w14:paraId="00000012" w14:textId="77777777" w:rsidR="0025642B" w:rsidRDefault="0025642B">
      <w:pPr>
        <w:shd w:val="clear" w:color="auto" w:fill="FFFFFF"/>
        <w:bidi/>
        <w:spacing w:before="240" w:after="240"/>
        <w:jc w:val="both"/>
        <w:rPr>
          <w:sz w:val="24"/>
          <w:szCs w:val="24"/>
        </w:rPr>
      </w:pPr>
    </w:p>
    <w:p w14:paraId="00000013" w14:textId="77777777" w:rsidR="0025642B" w:rsidRDefault="0043136A">
      <w:pPr>
        <w:shd w:val="clear" w:color="auto" w:fill="FFFFFF"/>
        <w:bidi/>
        <w:spacing w:before="240" w:after="240"/>
        <w:jc w:val="both"/>
        <w:rPr>
          <w:sz w:val="24"/>
          <w:szCs w:val="24"/>
        </w:rPr>
      </w:pPr>
      <w:proofErr w:type="spellStart"/>
      <w:r>
        <w:rPr>
          <w:sz w:val="24"/>
          <w:szCs w:val="24"/>
          <w:rtl/>
        </w:rPr>
        <w:t>יב</w:t>
      </w:r>
      <w:proofErr w:type="spellEnd"/>
      <w:r>
        <w:rPr>
          <w:sz w:val="24"/>
          <w:szCs w:val="24"/>
          <w:rtl/>
        </w:rPr>
        <w:t xml:space="preserve">. </w:t>
      </w:r>
      <w:r>
        <w:rPr>
          <w:b/>
          <w:sz w:val="24"/>
          <w:szCs w:val="24"/>
          <w:rtl/>
        </w:rPr>
        <w:t>שינוי וריבוי שמות</w:t>
      </w:r>
      <w:r>
        <w:rPr>
          <w:sz w:val="24"/>
          <w:szCs w:val="24"/>
          <w:rtl/>
        </w:rPr>
        <w:t xml:space="preserve">. הקבוצה משנה את שמה או מרבה לפתוח קבוצות ואגודות בעלי שמות שונים, כדי להישאר לא מזוהה תחת השמות שאולי כבר הייתה עליהם ביקורת </w:t>
      </w:r>
      <w:r>
        <w:rPr>
          <w:sz w:val="24"/>
          <w:szCs w:val="24"/>
          <w:rtl/>
        </w:rPr>
        <w:t>ציבורית. בכל הקבוצות חברים אותם מנהיגים והפעילות מובילה לאותה מטרה ולאותו מנהיג.</w:t>
      </w:r>
    </w:p>
    <w:p w14:paraId="00000014" w14:textId="77777777" w:rsidR="0025642B" w:rsidRDefault="0025642B">
      <w:pPr>
        <w:shd w:val="clear" w:color="auto" w:fill="FFFFFF"/>
        <w:bidi/>
        <w:spacing w:before="240" w:after="240"/>
        <w:jc w:val="both"/>
        <w:rPr>
          <w:sz w:val="24"/>
          <w:szCs w:val="24"/>
        </w:rPr>
      </w:pPr>
    </w:p>
    <w:p w14:paraId="00000015" w14:textId="77777777" w:rsidR="0025642B" w:rsidRDefault="0043136A">
      <w:pPr>
        <w:shd w:val="clear" w:color="auto" w:fill="FFFFFF"/>
        <w:bidi/>
        <w:spacing w:before="240" w:after="240"/>
        <w:jc w:val="both"/>
        <w:rPr>
          <w:sz w:val="24"/>
          <w:szCs w:val="24"/>
        </w:rPr>
      </w:pPr>
      <w:r>
        <w:rPr>
          <w:sz w:val="24"/>
          <w:szCs w:val="24"/>
          <w:rtl/>
        </w:rPr>
        <w:t>פרט לסימנים המחשידים שציינו שני המלומדים, ראוי גם לשים לב ל</w:t>
      </w:r>
      <w:r>
        <w:rPr>
          <w:b/>
          <w:sz w:val="24"/>
          <w:szCs w:val="24"/>
          <w:rtl/>
        </w:rPr>
        <w:t>"תרבות ההארה"</w:t>
      </w:r>
      <w:r>
        <w:rPr>
          <w:sz w:val="24"/>
          <w:szCs w:val="24"/>
          <w:rtl/>
        </w:rPr>
        <w:t xml:space="preserve"> התופסת תאוצה בקרב כתות שונות. כשמבטיח מורה רוחני כזה או אחר הארה לתלמיד - יש לחשוד כי מדובר בכת. </w:t>
      </w:r>
      <w:r>
        <w:rPr>
          <w:sz w:val="24"/>
          <w:szCs w:val="24"/>
          <w:rtl/>
        </w:rPr>
        <w:t>מורים רוחניים אמיתיים, לא יבטיחו לעולם עתיד מזהיר והארה. מנהיגי כתות-כן. להתפתחות הרוחנית שמבטיחות כתות, לעולם גם אין סוף. מנהיגי כתות לעולם לא יאמרו לתלמיד כי הוא בשל לעזוב את הקבוצה ולהמשיך בדרכו. או כי הדרך הרוחנית שלו עם המורה-תמה. מהסיבה הפשוטה: הם זק</w:t>
      </w:r>
      <w:r>
        <w:rPr>
          <w:sz w:val="24"/>
          <w:szCs w:val="24"/>
          <w:rtl/>
        </w:rPr>
        <w:t>וקים לשליטה ולכסף.</w:t>
      </w:r>
    </w:p>
    <w:p w14:paraId="00000016" w14:textId="77777777" w:rsidR="0025642B" w:rsidRDefault="0025642B">
      <w:pPr>
        <w:shd w:val="clear" w:color="auto" w:fill="FFFFFF"/>
        <w:bidi/>
        <w:spacing w:before="240" w:after="240"/>
        <w:rPr>
          <w:sz w:val="24"/>
          <w:szCs w:val="24"/>
        </w:rPr>
      </w:pPr>
    </w:p>
    <w:p w14:paraId="00000017" w14:textId="77777777" w:rsidR="0025642B" w:rsidRDefault="0043136A">
      <w:pPr>
        <w:shd w:val="clear" w:color="auto" w:fill="FFFFFF"/>
        <w:bidi/>
        <w:spacing w:before="240" w:after="240"/>
        <w:rPr>
          <w:sz w:val="24"/>
          <w:szCs w:val="24"/>
        </w:rPr>
      </w:pPr>
      <w:hyperlink r:id="rId5">
        <w:r>
          <w:rPr>
            <w:color w:val="1155CC"/>
            <w:sz w:val="24"/>
            <w:szCs w:val="24"/>
            <w:u w:val="single"/>
            <w:rtl/>
          </w:rPr>
          <w:t>מקור</w:t>
        </w:r>
      </w:hyperlink>
      <w:hyperlink r:id="rId6">
        <w:r>
          <w:rPr>
            <w:color w:val="1155CC"/>
            <w:sz w:val="24"/>
            <w:szCs w:val="24"/>
            <w:u w:val="single"/>
            <w:rtl/>
          </w:rPr>
          <w:t xml:space="preserve">: </w:t>
        </w:r>
      </w:hyperlink>
      <w:hyperlink r:id="rId7">
        <w:r>
          <w:rPr>
            <w:color w:val="1155CC"/>
            <w:sz w:val="24"/>
            <w:szCs w:val="24"/>
            <w:u w:val="single"/>
            <w:rtl/>
          </w:rPr>
          <w:t>המרכז</w:t>
        </w:r>
      </w:hyperlink>
      <w:hyperlink r:id="rId8">
        <w:r>
          <w:rPr>
            <w:color w:val="1155CC"/>
            <w:sz w:val="24"/>
            <w:szCs w:val="24"/>
            <w:u w:val="single"/>
            <w:rtl/>
          </w:rPr>
          <w:t xml:space="preserve"> </w:t>
        </w:r>
      </w:hyperlink>
      <w:hyperlink r:id="rId9">
        <w:r>
          <w:rPr>
            <w:color w:val="1155CC"/>
            <w:sz w:val="24"/>
            <w:szCs w:val="24"/>
            <w:u w:val="single"/>
            <w:rtl/>
          </w:rPr>
          <w:t>הישראלי</w:t>
        </w:r>
      </w:hyperlink>
      <w:hyperlink r:id="rId10">
        <w:r>
          <w:rPr>
            <w:color w:val="1155CC"/>
            <w:sz w:val="24"/>
            <w:szCs w:val="24"/>
            <w:u w:val="single"/>
            <w:rtl/>
          </w:rPr>
          <w:t xml:space="preserve"> </w:t>
        </w:r>
      </w:hyperlink>
      <w:hyperlink r:id="rId11">
        <w:r>
          <w:rPr>
            <w:color w:val="1155CC"/>
            <w:sz w:val="24"/>
            <w:szCs w:val="24"/>
            <w:u w:val="single"/>
            <w:rtl/>
          </w:rPr>
          <w:t>לנפגעי</w:t>
        </w:r>
      </w:hyperlink>
      <w:hyperlink r:id="rId12">
        <w:r>
          <w:rPr>
            <w:color w:val="1155CC"/>
            <w:sz w:val="24"/>
            <w:szCs w:val="24"/>
            <w:u w:val="single"/>
            <w:rtl/>
          </w:rPr>
          <w:t xml:space="preserve"> </w:t>
        </w:r>
      </w:hyperlink>
      <w:hyperlink r:id="rId13">
        <w:r>
          <w:rPr>
            <w:color w:val="1155CC"/>
            <w:sz w:val="24"/>
            <w:szCs w:val="24"/>
            <w:u w:val="single"/>
            <w:rtl/>
          </w:rPr>
          <w:t>כתות</w:t>
        </w:r>
      </w:hyperlink>
      <w:hyperlink r:id="rId14">
        <w:r>
          <w:rPr>
            <w:color w:val="1155CC"/>
            <w:sz w:val="24"/>
            <w:szCs w:val="24"/>
            <w:u w:val="single"/>
            <w:rtl/>
          </w:rPr>
          <w:t xml:space="preserve"> </w:t>
        </w:r>
      </w:hyperlink>
      <w:hyperlink r:id="rId15">
        <w:r>
          <w:rPr>
            <w:color w:val="1155CC"/>
            <w:sz w:val="24"/>
            <w:szCs w:val="24"/>
            <w:u w:val="single"/>
          </w:rPr>
          <w:t>http</w:t>
        </w:r>
      </w:hyperlink>
      <w:hyperlink r:id="rId16">
        <w:r>
          <w:rPr>
            <w:color w:val="1155CC"/>
            <w:sz w:val="24"/>
            <w:szCs w:val="24"/>
            <w:u w:val="single"/>
          </w:rPr>
          <w:t>://</w:t>
        </w:r>
      </w:hyperlink>
      <w:hyperlink r:id="rId17">
        <w:r>
          <w:rPr>
            <w:color w:val="1155CC"/>
            <w:sz w:val="24"/>
            <w:szCs w:val="24"/>
            <w:u w:val="single"/>
          </w:rPr>
          <w:t>www</w:t>
        </w:r>
      </w:hyperlink>
      <w:hyperlink r:id="rId18">
        <w:r>
          <w:rPr>
            <w:color w:val="1155CC"/>
            <w:sz w:val="24"/>
            <w:szCs w:val="24"/>
            <w:u w:val="single"/>
          </w:rPr>
          <w:t>.</w:t>
        </w:r>
      </w:hyperlink>
      <w:hyperlink r:id="rId19">
        <w:r>
          <w:rPr>
            <w:color w:val="1155CC"/>
            <w:sz w:val="24"/>
            <w:szCs w:val="24"/>
            <w:u w:val="single"/>
          </w:rPr>
          <w:t>infokatot</w:t>
        </w:r>
      </w:hyperlink>
      <w:hyperlink r:id="rId20">
        <w:r>
          <w:rPr>
            <w:color w:val="1155CC"/>
            <w:sz w:val="24"/>
            <w:szCs w:val="24"/>
            <w:u w:val="single"/>
          </w:rPr>
          <w:t>.</w:t>
        </w:r>
      </w:hyperlink>
      <w:hyperlink r:id="rId21">
        <w:r>
          <w:rPr>
            <w:color w:val="1155CC"/>
            <w:sz w:val="24"/>
            <w:szCs w:val="24"/>
            <w:u w:val="single"/>
          </w:rPr>
          <w:t>com</w:t>
        </w:r>
      </w:hyperlink>
      <w:hyperlink r:id="rId22">
        <w:r>
          <w:rPr>
            <w:color w:val="1155CC"/>
            <w:sz w:val="24"/>
            <w:szCs w:val="24"/>
            <w:u w:val="single"/>
          </w:rPr>
          <w:t>/39450/%</w:t>
        </w:r>
      </w:hyperlink>
      <w:hyperlink r:id="rId23">
        <w:r>
          <w:rPr>
            <w:color w:val="1155CC"/>
            <w:sz w:val="24"/>
            <w:szCs w:val="24"/>
            <w:u w:val="single"/>
          </w:rPr>
          <w:t>D</w:t>
        </w:r>
      </w:hyperlink>
      <w:hyperlink r:id="rId24">
        <w:r>
          <w:rPr>
            <w:color w:val="1155CC"/>
            <w:sz w:val="24"/>
            <w:szCs w:val="24"/>
            <w:u w:val="single"/>
          </w:rPr>
          <w:t>7%9</w:t>
        </w:r>
      </w:hyperlink>
      <w:hyperlink r:id="rId25">
        <w:r>
          <w:rPr>
            <w:color w:val="1155CC"/>
            <w:sz w:val="24"/>
            <w:szCs w:val="24"/>
            <w:u w:val="single"/>
          </w:rPr>
          <w:t>E</w:t>
        </w:r>
      </w:hyperlink>
      <w:hyperlink r:id="rId26">
        <w:r>
          <w:rPr>
            <w:color w:val="1155CC"/>
            <w:sz w:val="24"/>
            <w:szCs w:val="24"/>
            <w:u w:val="single"/>
          </w:rPr>
          <w:t>%</w:t>
        </w:r>
      </w:hyperlink>
      <w:hyperlink r:id="rId27">
        <w:r>
          <w:rPr>
            <w:color w:val="1155CC"/>
            <w:sz w:val="24"/>
            <w:szCs w:val="24"/>
            <w:u w:val="single"/>
          </w:rPr>
          <w:t>D</w:t>
        </w:r>
      </w:hyperlink>
      <w:hyperlink r:id="rId28">
        <w:r>
          <w:rPr>
            <w:color w:val="1155CC"/>
            <w:sz w:val="24"/>
            <w:szCs w:val="24"/>
            <w:u w:val="single"/>
          </w:rPr>
          <w:t>7%94%</w:t>
        </w:r>
      </w:hyperlink>
      <w:hyperlink r:id="rId29">
        <w:r>
          <w:rPr>
            <w:color w:val="1155CC"/>
            <w:sz w:val="24"/>
            <w:szCs w:val="24"/>
            <w:u w:val="single"/>
          </w:rPr>
          <w:t>D</w:t>
        </w:r>
      </w:hyperlink>
      <w:hyperlink r:id="rId30">
        <w:r>
          <w:rPr>
            <w:color w:val="1155CC"/>
            <w:sz w:val="24"/>
            <w:szCs w:val="24"/>
            <w:u w:val="single"/>
          </w:rPr>
          <w:t>7%99-%</w:t>
        </w:r>
      </w:hyperlink>
      <w:hyperlink r:id="rId31">
        <w:r>
          <w:rPr>
            <w:color w:val="1155CC"/>
            <w:sz w:val="24"/>
            <w:szCs w:val="24"/>
            <w:u w:val="single"/>
          </w:rPr>
          <w:t>D</w:t>
        </w:r>
      </w:hyperlink>
      <w:hyperlink r:id="rId32">
        <w:r>
          <w:rPr>
            <w:color w:val="1155CC"/>
            <w:sz w:val="24"/>
            <w:szCs w:val="24"/>
            <w:u w:val="single"/>
          </w:rPr>
          <w:t>7%9</w:t>
        </w:r>
      </w:hyperlink>
      <w:hyperlink r:id="rId33">
        <w:r>
          <w:rPr>
            <w:color w:val="1155CC"/>
            <w:sz w:val="24"/>
            <w:szCs w:val="24"/>
            <w:u w:val="single"/>
          </w:rPr>
          <w:t>B</w:t>
        </w:r>
      </w:hyperlink>
      <w:hyperlink r:id="rId34">
        <w:r>
          <w:rPr>
            <w:color w:val="1155CC"/>
            <w:sz w:val="24"/>
            <w:szCs w:val="24"/>
            <w:u w:val="single"/>
          </w:rPr>
          <w:t>%</w:t>
        </w:r>
      </w:hyperlink>
      <w:hyperlink r:id="rId35">
        <w:r>
          <w:rPr>
            <w:color w:val="1155CC"/>
            <w:sz w:val="24"/>
            <w:szCs w:val="24"/>
            <w:u w:val="single"/>
          </w:rPr>
          <w:t>D</w:t>
        </w:r>
      </w:hyperlink>
      <w:hyperlink r:id="rId36">
        <w:r>
          <w:rPr>
            <w:color w:val="1155CC"/>
            <w:sz w:val="24"/>
            <w:szCs w:val="24"/>
            <w:u w:val="single"/>
          </w:rPr>
          <w:t>7%</w:t>
        </w:r>
      </w:hyperlink>
      <w:hyperlink r:id="rId37">
        <w:r>
          <w:rPr>
            <w:color w:val="1155CC"/>
            <w:sz w:val="24"/>
            <w:szCs w:val="24"/>
            <w:u w:val="single"/>
          </w:rPr>
          <w:t>AA</w:t>
        </w:r>
      </w:hyperlink>
    </w:p>
    <w:p w14:paraId="00000018" w14:textId="77777777" w:rsidR="0025642B" w:rsidRDefault="0043136A">
      <w:pPr>
        <w:shd w:val="clear" w:color="auto" w:fill="FFFFFF"/>
        <w:bidi/>
        <w:rPr>
          <w:sz w:val="24"/>
          <w:szCs w:val="24"/>
        </w:rPr>
      </w:pPr>
      <w:r>
        <w:rPr>
          <w:sz w:val="24"/>
          <w:szCs w:val="24"/>
        </w:rPr>
        <w:t xml:space="preserve"> </w:t>
      </w:r>
    </w:p>
    <w:p w14:paraId="00000019" w14:textId="77777777" w:rsidR="0025642B" w:rsidRDefault="0025642B">
      <w:pPr>
        <w:bidi/>
        <w:rPr>
          <w:sz w:val="24"/>
          <w:szCs w:val="24"/>
        </w:rPr>
      </w:pPr>
    </w:p>
    <w:sectPr w:rsidR="0025642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42B"/>
    <w:rsid w:val="0025642B"/>
    <w:rsid w:val="004313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20FA0-C009-457F-86A8-641BB7D5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ww.infokatot.com/39450/%D7%9E%D7%94%D7%99-%D7%9B%D7%AA" TargetMode="External"/><Relationship Id="rId18" Type="http://schemas.openxmlformats.org/officeDocument/2006/relationships/hyperlink" Target="http://www.infokatot.com/39450/%D7%9E%D7%94%D7%99-%D7%9B%D7%AA" TargetMode="External"/><Relationship Id="rId26" Type="http://schemas.openxmlformats.org/officeDocument/2006/relationships/hyperlink" Target="http://www.infokatot.com/39450/%D7%9E%D7%94%D7%99-%D7%9B%D7%AA" TargetMode="External"/><Relationship Id="rId39" Type="http://schemas.openxmlformats.org/officeDocument/2006/relationships/theme" Target="theme/theme1.xml"/><Relationship Id="rId21" Type="http://schemas.openxmlformats.org/officeDocument/2006/relationships/hyperlink" Target="http://www.infokatot.com/39450/%D7%9E%D7%94%D7%99-%D7%9B%D7%AA" TargetMode="External"/><Relationship Id="rId34" Type="http://schemas.openxmlformats.org/officeDocument/2006/relationships/hyperlink" Target="http://www.infokatot.com/39450/%D7%9E%D7%94%D7%99-%D7%9B%D7%AA" TargetMode="External"/><Relationship Id="rId7" Type="http://schemas.openxmlformats.org/officeDocument/2006/relationships/hyperlink" Target="http://www.infokatot.com/39450/%D7%9E%D7%94%D7%99-%D7%9B%D7%AA" TargetMode="External"/><Relationship Id="rId12" Type="http://schemas.openxmlformats.org/officeDocument/2006/relationships/hyperlink" Target="http://www.infokatot.com/39450/%D7%9E%D7%94%D7%99-%D7%9B%D7%AA" TargetMode="External"/><Relationship Id="rId17" Type="http://schemas.openxmlformats.org/officeDocument/2006/relationships/hyperlink" Target="http://www.infokatot.com/39450/%D7%9E%D7%94%D7%99-%D7%9B%D7%AA" TargetMode="External"/><Relationship Id="rId25" Type="http://schemas.openxmlformats.org/officeDocument/2006/relationships/hyperlink" Target="http://www.infokatot.com/39450/%D7%9E%D7%94%D7%99-%D7%9B%D7%AA" TargetMode="External"/><Relationship Id="rId33" Type="http://schemas.openxmlformats.org/officeDocument/2006/relationships/hyperlink" Target="http://www.infokatot.com/39450/%D7%9E%D7%94%D7%99-%D7%9B%D7%AA"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nfokatot.com/39450/%D7%9E%D7%94%D7%99-%D7%9B%D7%AA" TargetMode="External"/><Relationship Id="rId20" Type="http://schemas.openxmlformats.org/officeDocument/2006/relationships/hyperlink" Target="http://www.infokatot.com/39450/%D7%9E%D7%94%D7%99-%D7%9B%D7%AA" TargetMode="External"/><Relationship Id="rId29" Type="http://schemas.openxmlformats.org/officeDocument/2006/relationships/hyperlink" Target="http://www.infokatot.com/39450/%D7%9E%D7%94%D7%99-%D7%9B%D7%AA" TargetMode="External"/><Relationship Id="rId1" Type="http://schemas.openxmlformats.org/officeDocument/2006/relationships/styles" Target="styles.xml"/><Relationship Id="rId6" Type="http://schemas.openxmlformats.org/officeDocument/2006/relationships/hyperlink" Target="http://www.infokatot.com/39450/%D7%9E%D7%94%D7%99-%D7%9B%D7%AA" TargetMode="External"/><Relationship Id="rId11" Type="http://schemas.openxmlformats.org/officeDocument/2006/relationships/hyperlink" Target="http://www.infokatot.com/39450/%D7%9E%D7%94%D7%99-%D7%9B%D7%AA" TargetMode="External"/><Relationship Id="rId24" Type="http://schemas.openxmlformats.org/officeDocument/2006/relationships/hyperlink" Target="http://www.infokatot.com/39450/%D7%9E%D7%94%D7%99-%D7%9B%D7%AA" TargetMode="External"/><Relationship Id="rId32" Type="http://schemas.openxmlformats.org/officeDocument/2006/relationships/hyperlink" Target="http://www.infokatot.com/39450/%D7%9E%D7%94%D7%99-%D7%9B%D7%AA" TargetMode="External"/><Relationship Id="rId37" Type="http://schemas.openxmlformats.org/officeDocument/2006/relationships/hyperlink" Target="http://www.infokatot.com/39450/%D7%9E%D7%94%D7%99-%D7%9B%D7%AA" TargetMode="External"/><Relationship Id="rId5" Type="http://schemas.openxmlformats.org/officeDocument/2006/relationships/hyperlink" Target="http://www.infokatot.com/39450/%D7%9E%D7%94%D7%99-%D7%9B%D7%AA" TargetMode="External"/><Relationship Id="rId15" Type="http://schemas.openxmlformats.org/officeDocument/2006/relationships/hyperlink" Target="http://www.infokatot.com/39450/%D7%9E%D7%94%D7%99-%D7%9B%D7%AA" TargetMode="External"/><Relationship Id="rId23" Type="http://schemas.openxmlformats.org/officeDocument/2006/relationships/hyperlink" Target="http://www.infokatot.com/39450/%D7%9E%D7%94%D7%99-%D7%9B%D7%AA" TargetMode="External"/><Relationship Id="rId28" Type="http://schemas.openxmlformats.org/officeDocument/2006/relationships/hyperlink" Target="http://www.infokatot.com/39450/%D7%9E%D7%94%D7%99-%D7%9B%D7%AA" TargetMode="External"/><Relationship Id="rId36" Type="http://schemas.openxmlformats.org/officeDocument/2006/relationships/hyperlink" Target="http://www.infokatot.com/39450/%D7%9E%D7%94%D7%99-%D7%9B%D7%AA" TargetMode="External"/><Relationship Id="rId10" Type="http://schemas.openxmlformats.org/officeDocument/2006/relationships/hyperlink" Target="http://www.infokatot.com/39450/%D7%9E%D7%94%D7%99-%D7%9B%D7%AA" TargetMode="External"/><Relationship Id="rId19" Type="http://schemas.openxmlformats.org/officeDocument/2006/relationships/hyperlink" Target="http://www.infokatot.com/39450/%D7%9E%D7%94%D7%99-%D7%9B%D7%AA" TargetMode="External"/><Relationship Id="rId31" Type="http://schemas.openxmlformats.org/officeDocument/2006/relationships/hyperlink" Target="http://www.infokatot.com/39450/%D7%9E%D7%94%D7%99-%D7%9B%D7%AA" TargetMode="External"/><Relationship Id="rId4" Type="http://schemas.openxmlformats.org/officeDocument/2006/relationships/hyperlink" Target="http://www.icsahome.com/infoserv_profile/lalich_janja.asp/" TargetMode="External"/><Relationship Id="rId9" Type="http://schemas.openxmlformats.org/officeDocument/2006/relationships/hyperlink" Target="http://www.infokatot.com/39450/%D7%9E%D7%94%D7%99-%D7%9B%D7%AA" TargetMode="External"/><Relationship Id="rId14" Type="http://schemas.openxmlformats.org/officeDocument/2006/relationships/hyperlink" Target="http://www.infokatot.com/39450/%D7%9E%D7%94%D7%99-%D7%9B%D7%AA" TargetMode="External"/><Relationship Id="rId22" Type="http://schemas.openxmlformats.org/officeDocument/2006/relationships/hyperlink" Target="http://www.infokatot.com/39450/%D7%9E%D7%94%D7%99-%D7%9B%D7%AA" TargetMode="External"/><Relationship Id="rId27" Type="http://schemas.openxmlformats.org/officeDocument/2006/relationships/hyperlink" Target="http://www.infokatot.com/39450/%D7%9E%D7%94%D7%99-%D7%9B%D7%AA" TargetMode="External"/><Relationship Id="rId30" Type="http://schemas.openxmlformats.org/officeDocument/2006/relationships/hyperlink" Target="http://www.infokatot.com/39450/%D7%9E%D7%94%D7%99-%D7%9B%D7%AA" TargetMode="External"/><Relationship Id="rId35" Type="http://schemas.openxmlformats.org/officeDocument/2006/relationships/hyperlink" Target="http://www.infokatot.com/39450/%D7%9E%D7%94%D7%99-%D7%9B%D7%AA" TargetMode="External"/><Relationship Id="rId8" Type="http://schemas.openxmlformats.org/officeDocument/2006/relationships/hyperlink" Target="http://www.infokatot.com/39450/%D7%9E%D7%94%D7%99-%D7%9B%D7%AA"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1178</Words>
  <Characters>5893</Characters>
  <Application>Microsoft Office Word</Application>
  <DocSecurity>0</DocSecurity>
  <Lines>49</Lines>
  <Paragraphs>14</Paragraphs>
  <ScaleCrop>false</ScaleCrop>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Maayan</dc:creator>
  <cp:lastModifiedBy>מעיין לאה סייג</cp:lastModifiedBy>
  <cp:revision>2</cp:revision>
  <dcterms:created xsi:type="dcterms:W3CDTF">2021-06-25T07:51:00Z</dcterms:created>
  <dcterms:modified xsi:type="dcterms:W3CDTF">2021-06-25T07:51:00Z</dcterms:modified>
</cp:coreProperties>
</file>