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87F3E" w:rsidRDefault="00816B15">
      <w:pPr>
        <w:pStyle w:val="a3"/>
        <w:bidi/>
      </w:pPr>
      <w:bookmarkStart w:id="0" w:name="_6v4dvlbgihu0" w:colFirst="0" w:colLast="0"/>
      <w:bookmarkEnd w:id="0"/>
      <w:r>
        <w:rPr>
          <w:rtl/>
        </w:rPr>
        <w:t>מדריך מונגש למניעה והתמודדות עם פשיעת רשת</w:t>
      </w:r>
    </w:p>
    <w:p w14:paraId="00000002" w14:textId="77777777" w:rsidR="00787F3E" w:rsidRDefault="00816B15">
      <w:pPr>
        <w:pStyle w:val="a4"/>
        <w:bidi/>
      </w:pPr>
      <w:bookmarkStart w:id="1" w:name="_k1y85qiqvdz7" w:colFirst="0" w:colLast="0"/>
      <w:bookmarkEnd w:id="1"/>
      <w:r>
        <w:rPr>
          <w:rtl/>
        </w:rPr>
        <w:t>עבירות מקוונות ברשת</w:t>
      </w:r>
    </w:p>
    <w:p w14:paraId="00000003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89% מקורבנות לפגיעה מקוונת, הנחשבת לעבירה פלילית לכל דבר לא פנו למשטרה.</w:t>
      </w:r>
    </w:p>
    <w:p w14:paraId="00000004" w14:textId="77777777" w:rsidR="00787F3E" w:rsidRDefault="00787F3E">
      <w:pPr>
        <w:bidi/>
        <w:rPr>
          <w:sz w:val="24"/>
          <w:szCs w:val="24"/>
        </w:rPr>
      </w:pPr>
    </w:p>
    <w:p w14:paraId="00000005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 xml:space="preserve">מאז פתיחת מוקד 105 של המשטרה המקבל פניות ודיווחים מהציבור בנוגע לפגיעות, אלימות ופשיעה במרחב המקוון יותר אנשים </w:t>
      </w:r>
      <w:r>
        <w:rPr>
          <w:sz w:val="24"/>
          <w:szCs w:val="24"/>
          <w:rtl/>
        </w:rPr>
        <w:t>פונים למשטרה בנושאים מסוג זה.</w:t>
      </w:r>
    </w:p>
    <w:p w14:paraId="00000006" w14:textId="77777777" w:rsidR="00787F3E" w:rsidRDefault="00787F3E">
      <w:pPr>
        <w:bidi/>
        <w:rPr>
          <w:sz w:val="24"/>
          <w:szCs w:val="24"/>
        </w:rPr>
      </w:pPr>
    </w:p>
    <w:p w14:paraId="00000007" w14:textId="77777777" w:rsidR="00787F3E" w:rsidRDefault="00816B15">
      <w:pPr>
        <w:pStyle w:val="a4"/>
        <w:bidi/>
      </w:pPr>
      <w:bookmarkStart w:id="2" w:name="_z6foei3l980p" w:colFirst="0" w:colLast="0"/>
      <w:bookmarkEnd w:id="2"/>
      <w:r>
        <w:rPr>
          <w:rtl/>
        </w:rPr>
        <w:t>סוגי העבירות המקוונות הנפוצות ביותר</w:t>
      </w:r>
    </w:p>
    <w:p w14:paraId="00000008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15% קורבנות לסחיטה באיומים.</w:t>
      </w:r>
    </w:p>
    <w:p w14:paraId="00000009" w14:textId="77777777" w:rsidR="00787F3E" w:rsidRDefault="00787F3E">
      <w:pPr>
        <w:bidi/>
        <w:rPr>
          <w:sz w:val="24"/>
          <w:szCs w:val="24"/>
        </w:rPr>
      </w:pPr>
    </w:p>
    <w:p w14:paraId="0000000A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32% קורבנות לגניבת זהות.</w:t>
      </w:r>
    </w:p>
    <w:p w14:paraId="0000000B" w14:textId="77777777" w:rsidR="00787F3E" w:rsidRDefault="00787F3E">
      <w:pPr>
        <w:bidi/>
        <w:rPr>
          <w:sz w:val="24"/>
          <w:szCs w:val="24"/>
        </w:rPr>
      </w:pPr>
    </w:p>
    <w:p w14:paraId="0000000C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18% קורבנות לתקיפה מקוונת של מחשב ע"י תוכנה או וירוס.</w:t>
      </w:r>
    </w:p>
    <w:p w14:paraId="0000000D" w14:textId="77777777" w:rsidR="00787F3E" w:rsidRDefault="00787F3E">
      <w:pPr>
        <w:bidi/>
        <w:rPr>
          <w:sz w:val="24"/>
          <w:szCs w:val="24"/>
        </w:rPr>
      </w:pPr>
    </w:p>
    <w:p w14:paraId="0000000E" w14:textId="77777777" w:rsidR="00787F3E" w:rsidRDefault="00816B15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27% קורבנות לגניבת מידע אישי והפצתו.</w:t>
      </w:r>
    </w:p>
    <w:p w14:paraId="0000000F" w14:textId="77777777" w:rsidR="00787F3E" w:rsidRDefault="00787F3E">
      <w:pPr>
        <w:bidi/>
        <w:rPr>
          <w:b/>
          <w:sz w:val="24"/>
          <w:szCs w:val="24"/>
        </w:rPr>
      </w:pPr>
    </w:p>
    <w:p w14:paraId="00000010" w14:textId="77777777" w:rsidR="00787F3E" w:rsidRDefault="00787F3E">
      <w:pPr>
        <w:bidi/>
        <w:rPr>
          <w:b/>
          <w:sz w:val="54"/>
          <w:szCs w:val="54"/>
        </w:rPr>
      </w:pPr>
    </w:p>
    <w:p w14:paraId="00000011" w14:textId="77777777" w:rsidR="00787F3E" w:rsidRDefault="00787F3E">
      <w:pPr>
        <w:bidi/>
        <w:rPr>
          <w:sz w:val="24"/>
          <w:szCs w:val="24"/>
        </w:rPr>
      </w:pPr>
    </w:p>
    <w:p w14:paraId="00000012" w14:textId="77777777" w:rsidR="00787F3E" w:rsidRDefault="00787F3E">
      <w:pPr>
        <w:rPr>
          <w:sz w:val="24"/>
          <w:szCs w:val="24"/>
        </w:rPr>
      </w:pPr>
    </w:p>
    <w:sectPr w:rsidR="00787F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3E"/>
    <w:rsid w:val="00787F3E"/>
    <w:rsid w:val="0081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31E37-A612-4487-A7BC-0983409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387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מעיין לאה סייג</cp:lastModifiedBy>
  <cp:revision>2</cp:revision>
  <dcterms:created xsi:type="dcterms:W3CDTF">2021-06-28T06:03:00Z</dcterms:created>
  <dcterms:modified xsi:type="dcterms:W3CDTF">2021-06-28T06:03:00Z</dcterms:modified>
</cp:coreProperties>
</file>